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EDA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="0" w:leftChars="0" w:right="0" w:firstLine="0" w:firstLineChars="0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附件1</w:t>
      </w:r>
    </w:p>
    <w:p w14:paraId="27FBAE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="0" w:leftChars="0" w:right="0" w:firstLine="0" w:firstLineChars="0"/>
        <w:jc w:val="center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项目技术要求</w:t>
      </w:r>
    </w:p>
    <w:p w14:paraId="2CC380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="0" w:leftChars="0" w:right="0"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一、采购需求</w:t>
      </w:r>
    </w:p>
    <w:p w14:paraId="4123E4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40" w:firstLineChars="200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（一）需求清单</w:t>
      </w:r>
    </w:p>
    <w:tbl>
      <w:tblPr>
        <w:tblStyle w:val="6"/>
        <w:tblpPr w:leftFromText="180" w:rightFromText="180" w:vertAnchor="text" w:horzAnchor="page" w:tblpX="1162" w:tblpY="801"/>
        <w:tblOverlap w:val="never"/>
        <w:tblW w:w="102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652"/>
        <w:gridCol w:w="1955"/>
        <w:gridCol w:w="2155"/>
        <w:gridCol w:w="3813"/>
      </w:tblGrid>
      <w:tr w14:paraId="2AEC4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E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FB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施工位置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A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工艺参数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DC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施工面积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A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图片</w:t>
            </w:r>
          </w:p>
        </w:tc>
      </w:tr>
      <w:tr w14:paraId="79B57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F4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BB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儿保科三楼电梯口（左右两侧 ）</w:t>
            </w:r>
          </w:p>
        </w:tc>
        <w:tc>
          <w:tcPr>
            <w:tcW w:w="1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4953B">
            <w:pPr>
              <w:keepNext w:val="0"/>
              <w:keepLines w:val="0"/>
              <w:pageBreakBefore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清理污物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  <w:lang w:val="en-US" w:eastAsia="zh-CN"/>
              </w:rPr>
              <w:t>表面，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</w:rPr>
              <w:t>每间隔20公分机钻注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</w:rPr>
              <w:t>浆孔，采用高压注浆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环保防水工艺施工，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</w:rPr>
              <w:t>经72小时观察无渗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4"/>
                <w:szCs w:val="24"/>
              </w:rPr>
              <w:t>漏，打孔面再做保护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层，断掉止水针头，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最后底涂封闭，抹平</w:t>
            </w:r>
          </w:p>
          <w:p w14:paraId="732F8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基层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eastAsia="zh-CN"/>
              </w:rPr>
              <w:t>。</w:t>
            </w:r>
          </w:p>
          <w:p w14:paraId="2394C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2.墙面油漆</w:t>
            </w:r>
            <w:r>
              <w:rPr>
                <w:rFonts w:hint="eastAsia" w:asciiTheme="minorEastAsia" w:hAnsi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复原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65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"/>
                <w:sz w:val="24"/>
                <w:szCs w:val="24"/>
              </w:rPr>
              <w:t>施工面积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m²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3B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position w:val="-3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position w:val="-38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-429895</wp:posOffset>
                  </wp:positionV>
                  <wp:extent cx="2094230" cy="1152525"/>
                  <wp:effectExtent l="0" t="0" r="1270" b="3175"/>
                  <wp:wrapSquare wrapText="bothSides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23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7417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9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9A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  <w:lang w:val="en-US" w:eastAsia="zh-CN"/>
              </w:rPr>
              <w:t>中药房等候区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6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8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left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"/>
                <w:sz w:val="24"/>
                <w:szCs w:val="24"/>
              </w:rPr>
              <w:t>施工面积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"/>
                <w:sz w:val="24"/>
                <w:szCs w:val="24"/>
                <w:lang w:val="en-US" w:eastAsia="zh-CN"/>
              </w:rPr>
              <w:t>0.8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vertAlign w:val="superscript"/>
              </w:rPr>
              <w:t>²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5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position w:val="-26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203200</wp:posOffset>
                  </wp:positionV>
                  <wp:extent cx="1853565" cy="1195705"/>
                  <wp:effectExtent l="0" t="0" r="635" b="10795"/>
                  <wp:wrapSquare wrapText="bothSides"/>
                  <wp:docPr id="4" name="图片 4" descr="8269f3096b2ceca454fe8511004fb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269f3096b2ceca454fe8511004fbc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565" cy="11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25E4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E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6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儿保科326房间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F9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C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"/>
                <w:sz w:val="24"/>
                <w:szCs w:val="24"/>
              </w:rPr>
              <w:t>施工面积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"/>
                <w:sz w:val="24"/>
                <w:szCs w:val="24"/>
                <w:lang w:val="en-US" w:eastAsia="zh-CN"/>
              </w:rPr>
              <w:t>0.75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m²</w:t>
            </w:r>
            <w:r>
              <w:rPr>
                <w:rFonts w:hint="eastAsia" w:asciiTheme="minorEastAsia" w:hAnsiTheme="minorEastAsia" w:cstheme="minorEastAsia"/>
                <w:color w:val="auto"/>
                <w:spacing w:val="-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墙面重装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EE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116840</wp:posOffset>
                  </wp:positionV>
                  <wp:extent cx="1167765" cy="1127125"/>
                  <wp:effectExtent l="0" t="0" r="3175" b="635"/>
                  <wp:wrapSquare wrapText="bothSides"/>
                  <wp:docPr id="13" name="图片 13" descr="c953dfe7687349b36b3bb312f1a9e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953dfe7687349b36b3bb312f1a9ed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67765" cy="11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43BC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6E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8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门诊大厅顶部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E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26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left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"/>
                <w:sz w:val="24"/>
                <w:szCs w:val="24"/>
              </w:rPr>
              <w:t>施工面积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m²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管道</w:t>
            </w:r>
            <w:r>
              <w:rPr>
                <w:rFonts w:hint="eastAsia" w:asciiTheme="minorEastAsia" w:hAnsi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四周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井封闭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CB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position w:val="-36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247015</wp:posOffset>
                  </wp:positionV>
                  <wp:extent cx="2024380" cy="901700"/>
                  <wp:effectExtent l="0" t="0" r="7620" b="0"/>
                  <wp:wrapSquare wrapText="bothSides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38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9CF5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7C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0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地下室5 号楼电梯承力墙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75A8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进入原有管道立柱查找漏水点。 2.更换下水封管件。 3.原有墙面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</w:rPr>
              <w:t>采用高压注浆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环保防水工艺施工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  <w:lang w:val="en-US" w:eastAsia="zh-CN"/>
              </w:rPr>
              <w:t>加固。</w:t>
            </w:r>
          </w:p>
          <w:p w14:paraId="7F5EF2B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  <w:lang w:val="en-US" w:eastAsia="zh-CN"/>
              </w:rPr>
              <w:t>4.铺贴墙面瓷砖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6E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"/>
                <w:sz w:val="24"/>
                <w:szCs w:val="24"/>
              </w:rPr>
              <w:t>施工面积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m²</w:t>
            </w:r>
          </w:p>
          <w:p w14:paraId="6EFD9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</w:pP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37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position w:val="-37"/>
              </w:rP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88265</wp:posOffset>
                  </wp:positionV>
                  <wp:extent cx="2306320" cy="1199515"/>
                  <wp:effectExtent l="0" t="0" r="5080" b="6985"/>
                  <wp:wrapSquare wrapText="bothSides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320" cy="1200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862D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6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942414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696F0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楼4楼电梯口层</w:t>
            </w:r>
          </w:p>
        </w:tc>
        <w:tc>
          <w:tcPr>
            <w:tcW w:w="1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7910">
            <w:pPr>
              <w:keepNext w:val="0"/>
              <w:keepLines w:val="0"/>
              <w:pageBreakBefore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清理污物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  <w:lang w:val="en-US" w:eastAsia="zh-CN"/>
              </w:rPr>
              <w:t>表面，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</w:rPr>
              <w:t>每间隔20公分机钻注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</w:rPr>
              <w:t>浆孔，采用高压注浆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环保防水工艺施工，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</w:rPr>
              <w:t>经72小时观察无渗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4"/>
                <w:szCs w:val="24"/>
              </w:rPr>
              <w:t>漏，打孔面再做保护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层，断掉止水针头，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最后底涂封闭，抹平</w:t>
            </w:r>
          </w:p>
          <w:p w14:paraId="09ED5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基层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eastAsia="zh-CN"/>
              </w:rPr>
              <w:t>。</w:t>
            </w:r>
          </w:p>
          <w:p w14:paraId="0140A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2.墙面油漆</w:t>
            </w:r>
            <w:r>
              <w:rPr>
                <w:rFonts w:hint="eastAsia" w:asciiTheme="minorEastAsia" w:hAnsi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复原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7A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"/>
                <w:sz w:val="24"/>
                <w:szCs w:val="24"/>
              </w:rPr>
              <w:t>施工面积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m²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施工材料搬运至屋面</w:t>
            </w:r>
          </w:p>
          <w:p w14:paraId="6ABE3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A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191770</wp:posOffset>
                  </wp:positionV>
                  <wp:extent cx="2358390" cy="1327150"/>
                  <wp:effectExtent l="0" t="0" r="3810" b="6350"/>
                  <wp:wrapSquare wrapText="bothSides"/>
                  <wp:docPr id="2" name="图片 2" descr="530a7d5dc574d3f590e3fe1b18f74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30a7d5dc574d3f590e3fe1b18f74d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390" cy="132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E613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4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F70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地下室一期、二期连接处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3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D3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"/>
                <w:sz w:val="24"/>
                <w:szCs w:val="24"/>
              </w:rPr>
              <w:t>施工面积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m²</w:t>
            </w:r>
          </w:p>
          <w:p w14:paraId="23A63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3A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165735</wp:posOffset>
                  </wp:positionV>
                  <wp:extent cx="2148205" cy="1382395"/>
                  <wp:effectExtent l="0" t="0" r="10795" b="1905"/>
                  <wp:wrapSquare wrapText="bothSides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205" cy="138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60D0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B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297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器械科库房房顶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C7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7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"/>
                <w:sz w:val="24"/>
                <w:szCs w:val="24"/>
              </w:rPr>
              <w:t>施工面积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m²</w:t>
            </w:r>
          </w:p>
          <w:p w14:paraId="74103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B2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128905</wp:posOffset>
                  </wp:positionV>
                  <wp:extent cx="2284095" cy="1421130"/>
                  <wp:effectExtent l="0" t="0" r="1905" b="1270"/>
                  <wp:wrapSquare wrapText="bothSides"/>
                  <wp:docPr id="1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095" cy="142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29EF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9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9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产科大楼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  <w:lang w:val="en-US" w:eastAsia="zh-CN"/>
              </w:rPr>
              <w:t>雨棚</w:t>
            </w:r>
          </w:p>
        </w:tc>
        <w:tc>
          <w:tcPr>
            <w:tcW w:w="1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0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清理污物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  <w:lang w:val="en-US" w:eastAsia="zh-CN"/>
              </w:rPr>
              <w:t>表面，采用一布三涂工艺施工，墙面</w:t>
            </w:r>
            <w:r>
              <w:rPr>
                <w:rFonts w:hint="eastAsia" w:asciiTheme="minorEastAsia" w:hAnsiTheme="minorEastAsia" w:cstheme="minorEastAsia"/>
                <w:color w:val="auto"/>
                <w:spacing w:val="-5"/>
                <w:sz w:val="24"/>
                <w:szCs w:val="24"/>
                <w:lang w:val="en-US" w:eastAsia="zh-CN"/>
              </w:rPr>
              <w:t>搭边≥30cm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。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E5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施工面积2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m²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8B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position w:val="-19"/>
                <w:lang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81280</wp:posOffset>
                  </wp:positionV>
                  <wp:extent cx="1950085" cy="1481455"/>
                  <wp:effectExtent l="0" t="0" r="5715" b="4445"/>
                  <wp:wrapSquare wrapText="bothSides"/>
                  <wp:docPr id="7" name="图片 7" descr="626782f6085308dddc48e45da83a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626782f6085308dddc48e45da83a99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085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15BF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3D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1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  <w:lang w:val="en-US" w:eastAsia="zh-CN"/>
              </w:rPr>
              <w:t>药剂科雨棚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80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6D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施工面积4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m²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6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position w:val="-26"/>
                <w:lang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111760</wp:posOffset>
                  </wp:positionV>
                  <wp:extent cx="1806575" cy="1188085"/>
                  <wp:effectExtent l="0" t="0" r="9525" b="5715"/>
                  <wp:wrapSquare wrapText="bothSides"/>
                  <wp:docPr id="5" name="图片 5" descr="9ccf25b56367dee1e4c6fb1255d8c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ccf25b56367dee1e4c6fb1255d8c2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575" cy="118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1539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1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E7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综合楼地下室连接处</w:t>
            </w:r>
          </w:p>
        </w:tc>
        <w:tc>
          <w:tcPr>
            <w:tcW w:w="1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A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</w:rPr>
              <w:t>裙楼屋面沉降缝防水堵漏维修，采用电镐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将找平层，防水层，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</w:rPr>
              <w:t>隔热保温层凿开将水泥地面凿至原始混凝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土楼面，清洗干净，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</w:rPr>
              <w:t>首先采用堵漏底涂一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遍，待其干后采用JS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防水材料涂刷两遍，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</w:rPr>
              <w:t>再加20s防渗膜覆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盖，</w:t>
            </w:r>
            <w:r>
              <w:rPr>
                <w:rFonts w:hint="eastAsia" w:asciiTheme="minorEastAsia" w:hAnsiTheme="minorEastAsia" w:cstheme="minorEastAsia"/>
                <w:color w:val="auto"/>
                <w:spacing w:val="-2"/>
                <w:sz w:val="24"/>
                <w:szCs w:val="24"/>
                <w:lang w:eastAsia="zh-CN"/>
              </w:rPr>
              <w:t>搭边≥30cm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，然后闭水试验48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3"/>
                <w:sz w:val="24"/>
                <w:szCs w:val="24"/>
              </w:rPr>
              <w:t>小时，确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2"/>
                <w:sz w:val="24"/>
                <w:szCs w:val="24"/>
              </w:rPr>
              <w:t>保无误，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8"/>
                <w:sz w:val="24"/>
                <w:szCs w:val="24"/>
              </w:rPr>
              <w:t>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</w:rPr>
              <w:t>泥施工恢复原样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2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屋面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</w:rPr>
              <w:t>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凿至</w:t>
            </w:r>
            <w:r>
              <w:rPr>
                <w:rFonts w:hint="eastAsia" w:asciiTheme="minorEastAsia" w:hAnsi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建筑现浇面</w:t>
            </w:r>
            <w:r>
              <w:rPr>
                <w:rFonts w:hint="eastAsia" w:asciiTheme="minorEastAsia" w:hAnsiTheme="minorEastAsia" w:cstheme="minorEastAsia"/>
                <w:color w:val="auto"/>
                <w:spacing w:val="-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auto"/>
                <w:spacing w:val="-1"/>
                <w:sz w:val="24"/>
                <w:szCs w:val="24"/>
                <w:lang w:eastAsia="zh-CN"/>
              </w:rPr>
              <w:t>宽度70cm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</w:rPr>
              <w:t>长度1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</w:rPr>
              <w:t>m,采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用一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三涂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工艺。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45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position w:val="-2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168275</wp:posOffset>
                  </wp:positionV>
                  <wp:extent cx="2228215" cy="1637030"/>
                  <wp:effectExtent l="0" t="0" r="6985" b="1270"/>
                  <wp:wrapSquare wrapText="bothSides"/>
                  <wp:docPr id="1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215" cy="163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11DE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54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C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4"/>
                <w:szCs w:val="24"/>
              </w:rPr>
              <w:t>出入院办理顶部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F5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6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屋面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</w:rPr>
              <w:t>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凿至</w:t>
            </w:r>
            <w:r>
              <w:rPr>
                <w:rFonts w:hint="eastAsia" w:asciiTheme="minorEastAsia" w:hAnsi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建筑现浇面</w:t>
            </w:r>
            <w:r>
              <w:rPr>
                <w:rFonts w:hint="eastAsia" w:asciiTheme="minorEastAsia" w:hAnsiTheme="minorEastAsia" w:cstheme="minorEastAsia"/>
                <w:color w:val="auto"/>
                <w:spacing w:val="-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auto"/>
                <w:spacing w:val="-1"/>
                <w:sz w:val="24"/>
                <w:szCs w:val="24"/>
                <w:lang w:eastAsia="zh-CN"/>
              </w:rPr>
              <w:t>宽度70cm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</w:rPr>
              <w:t>长度1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</w:rPr>
              <w:t>m,采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用一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三涂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工艺。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37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17780</wp:posOffset>
                  </wp:positionV>
                  <wp:extent cx="1905000" cy="1168400"/>
                  <wp:effectExtent l="0" t="0" r="0" b="0"/>
                  <wp:wrapSquare wrapText="bothSides"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7B84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5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05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</w:rPr>
              <w:t>检验科外通道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C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2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屋面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</w:rPr>
              <w:t>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凿至</w:t>
            </w:r>
            <w:r>
              <w:rPr>
                <w:rFonts w:hint="eastAsia" w:asciiTheme="minorEastAsia" w:hAnsi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建筑现浇面</w:t>
            </w:r>
            <w:r>
              <w:rPr>
                <w:rFonts w:hint="eastAsia" w:asciiTheme="minorEastAsia" w:hAnsiTheme="minorEastAsia" w:cstheme="minorEastAsia"/>
                <w:color w:val="auto"/>
                <w:spacing w:val="-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auto"/>
                <w:spacing w:val="-1"/>
                <w:sz w:val="24"/>
                <w:szCs w:val="24"/>
                <w:lang w:eastAsia="zh-CN"/>
              </w:rPr>
              <w:t>宽度70cm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</w:rPr>
              <w:t>长度1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</w:rPr>
              <w:t>m,采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用一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三涂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工艺。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1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position w:val="-30"/>
              </w:rP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-6350</wp:posOffset>
                  </wp:positionV>
                  <wp:extent cx="2147570" cy="970915"/>
                  <wp:effectExtent l="0" t="0" r="11430" b="6985"/>
                  <wp:wrapSquare wrapText="bothSides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7570" cy="971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9855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E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234C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sz w:val="24"/>
                <w:szCs w:val="24"/>
              </w:rPr>
              <w:t>行政楼4楼顶部配电房</w:t>
            </w:r>
          </w:p>
        </w:tc>
        <w:tc>
          <w:tcPr>
            <w:tcW w:w="1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E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</w:rPr>
              <w:t>裙楼屋面沉降缝防水堵漏维修，采用电镐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将找平层，防水层，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</w:rPr>
              <w:t>隔热保温层凿开将水泥地面凿至原始混凝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土楼面，清洗干净，</w:t>
            </w:r>
          </w:p>
          <w:p w14:paraId="7E6EC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</w:rPr>
              <w:t>首先采用堵漏底涂一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遍，待其干后采用JS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防水材料涂刷两遍，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</w:rPr>
              <w:t>再加20s防渗膜覆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盖，搭边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≥</w:t>
            </w:r>
            <w:r>
              <w:rPr>
                <w:rStyle w:val="8"/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0cm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，然后闭水试验48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3"/>
                <w:sz w:val="24"/>
                <w:szCs w:val="24"/>
              </w:rPr>
              <w:t>小时，确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2"/>
                <w:sz w:val="24"/>
                <w:szCs w:val="24"/>
              </w:rPr>
              <w:t>保无误，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8"/>
                <w:sz w:val="24"/>
                <w:szCs w:val="24"/>
              </w:rPr>
              <w:t>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</w:rPr>
              <w:t>泥施工恢复原样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墙面油漆</w:t>
            </w:r>
            <w:r>
              <w:rPr>
                <w:rFonts w:hint="eastAsia" w:asciiTheme="minorEastAsia" w:hAnsi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复原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BBA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屋面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</w:rPr>
              <w:t>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凿至</w:t>
            </w:r>
            <w:r>
              <w:rPr>
                <w:rFonts w:hint="eastAsia" w:asciiTheme="minorEastAsia" w:hAnsi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建筑现浇面</w:t>
            </w:r>
            <w:r>
              <w:rPr>
                <w:rFonts w:hint="eastAsia" w:asciiTheme="minorEastAsia" w:hAnsiTheme="minorEastAsia" w:cstheme="minorEastAsia"/>
                <w:color w:val="auto"/>
                <w:spacing w:val="-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auto"/>
                <w:spacing w:val="-1"/>
                <w:sz w:val="24"/>
                <w:szCs w:val="24"/>
                <w:lang w:eastAsia="zh-CN"/>
              </w:rPr>
              <w:t>宽度70cm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</w:rPr>
              <w:t>长度10m,采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用一步三涂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工艺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46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position w:val="-30"/>
              </w:rP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319405</wp:posOffset>
                  </wp:positionV>
                  <wp:extent cx="2393315" cy="1136015"/>
                  <wp:effectExtent l="0" t="0" r="6985" b="6985"/>
                  <wp:wrapSquare wrapText="bothSides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315" cy="113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F3BB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BE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775895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5E1A3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</w:rPr>
              <w:t>儿科大楼11楼房顶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F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3C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</w:rPr>
              <w:t>交接缝打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凿至</w:t>
            </w:r>
            <w:r>
              <w:rPr>
                <w:rFonts w:hint="eastAsia" w:asciiTheme="minorEastAsia" w:hAnsi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建筑现浇面</w:t>
            </w:r>
            <w:r>
              <w:rPr>
                <w:rFonts w:hint="eastAsia" w:asciiTheme="minorEastAsia" w:hAnsiTheme="minorEastAsia" w:cstheme="minorEastAsia"/>
                <w:color w:val="auto"/>
                <w:spacing w:val="-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auto"/>
                <w:spacing w:val="-3"/>
                <w:sz w:val="24"/>
                <w:szCs w:val="24"/>
                <w:lang w:eastAsia="zh-CN"/>
              </w:rPr>
              <w:t>宽度70cm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4"/>
                <w:szCs w:val="24"/>
              </w:rPr>
              <w:t>长度</w:t>
            </w:r>
            <w:r>
              <w:rPr>
                <w:rFonts w:hint="eastAsia" w:asciiTheme="minorEastAsia" w:hAnsiTheme="minorEastAsia" w:cstheme="minorEastAsia"/>
                <w:color w:val="auto"/>
                <w:spacing w:val="8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4"/>
                <w:szCs w:val="24"/>
              </w:rPr>
              <w:t>m,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采用一布三涂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工艺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A2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position w:val="-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position w:val="-30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244475</wp:posOffset>
                  </wp:positionV>
                  <wp:extent cx="2186940" cy="1263650"/>
                  <wp:effectExtent l="0" t="0" r="10160" b="6350"/>
                  <wp:wrapSquare wrapText="bothSides"/>
                  <wp:docPr id="9" name="图片 9" descr="887e733cb680246e253f53bdd7ecd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887e733cb680246e253f53bdd7ecd8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940" cy="126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CF71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4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89A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left="0" w:leftChars="0" w:right="0"/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</w:rPr>
              <w:t>儿科大楼10楼房顶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9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</w:rPr>
              <w:t>交接缝打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凿至</w:t>
            </w:r>
            <w:r>
              <w:rPr>
                <w:rFonts w:hint="eastAsia" w:asciiTheme="minorEastAsia" w:hAnsi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建筑现浇面</w:t>
            </w:r>
            <w:r>
              <w:rPr>
                <w:rFonts w:hint="eastAsia" w:asciiTheme="minorEastAsia" w:hAnsiTheme="minorEastAsia" w:cstheme="minorEastAsia"/>
                <w:color w:val="auto"/>
                <w:spacing w:val="-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auto"/>
                <w:spacing w:val="-3"/>
                <w:sz w:val="24"/>
                <w:szCs w:val="24"/>
                <w:lang w:eastAsia="zh-CN"/>
              </w:rPr>
              <w:t>宽度70cm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4"/>
                <w:szCs w:val="24"/>
              </w:rPr>
              <w:t>长度</w:t>
            </w:r>
            <w:r>
              <w:rPr>
                <w:rFonts w:hint="eastAsia" w:asciiTheme="minorEastAsia" w:hAnsiTheme="minorEastAsia" w:cstheme="minorEastAsia"/>
                <w:color w:val="auto"/>
                <w:spacing w:val="8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4"/>
                <w:szCs w:val="24"/>
              </w:rPr>
              <w:t>m,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采用一布三涂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工艺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4D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position w:val="-19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position w:val="-19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77470</wp:posOffset>
                  </wp:positionV>
                  <wp:extent cx="2003425" cy="1282700"/>
                  <wp:effectExtent l="0" t="0" r="3175" b="0"/>
                  <wp:wrapSquare wrapText="bothSides"/>
                  <wp:docPr id="8" name="图片 8" descr="0be390677338dda2054c66e7c0ef5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0be390677338dda2054c66e7c0ef57e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3425" cy="128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B9E0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17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FE5985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3162E546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  <w:lang w:val="en-US" w:eastAsia="zh-CN"/>
              </w:rPr>
              <w:t>功能科205漏水</w:t>
            </w:r>
          </w:p>
          <w:p w14:paraId="6A5F75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left="0" w:leftChars="0" w:right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6D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1A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</w:rPr>
              <w:t>交接缝打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凿至</w:t>
            </w:r>
            <w:r>
              <w:rPr>
                <w:rFonts w:hint="eastAsia" w:asciiTheme="minorEastAsia" w:hAnsi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建筑现浇面</w:t>
            </w:r>
            <w:r>
              <w:rPr>
                <w:rFonts w:hint="eastAsia" w:asciiTheme="minorEastAsia" w:hAnsiTheme="minorEastAsia" w:cstheme="minorEastAsia"/>
                <w:color w:val="auto"/>
                <w:spacing w:val="-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auto"/>
                <w:spacing w:val="-3"/>
                <w:sz w:val="24"/>
                <w:szCs w:val="24"/>
                <w:lang w:eastAsia="zh-CN"/>
              </w:rPr>
              <w:t>宽度70cm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4"/>
                <w:szCs w:val="24"/>
              </w:rPr>
              <w:t>长度</w:t>
            </w:r>
            <w:r>
              <w:rPr>
                <w:rFonts w:hint="eastAsia" w:asciiTheme="minorEastAsia" w:hAnsiTheme="minorEastAsia" w:cstheme="minorEastAsia"/>
                <w:color w:val="auto"/>
                <w:spacing w:val="8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4"/>
                <w:szCs w:val="24"/>
              </w:rPr>
              <w:t>0m,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采用一布三涂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工艺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4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position w:val="-19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168275</wp:posOffset>
                  </wp:positionV>
                  <wp:extent cx="1981200" cy="1784985"/>
                  <wp:effectExtent l="0" t="0" r="0" b="5715"/>
                  <wp:wrapSquare wrapText="bothSides"/>
                  <wp:docPr id="1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78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CE225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="0" w:leftChars="0" w:right="0"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</w:pPr>
    </w:p>
    <w:p w14:paraId="7E2306E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="0" w:leftChars="0" w:right="0"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（二）质量标准</w:t>
      </w:r>
    </w:p>
    <w:p w14:paraId="675D79A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napToGrid/>
        <w:spacing w:beforeAutospacing="0" w:after="0" w:afterAutospacing="0" w:line="44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1.防水涂料满足GBIT23445-2009《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shd w:val="clear" w:fill="FFFFFF"/>
        </w:rPr>
        <w:t>聚合物水泥防水涂料</w:t>
      </w:r>
    </w:p>
    <w:p w14:paraId="60FDA8C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napToGrid/>
        <w:spacing w:beforeAutospacing="0" w:after="0" w:afterAutospacing="0" w:line="440" w:lineRule="exact"/>
        <w:ind w:left="0" w:right="0" w:firstLine="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》和JCIT984-2009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shd w:val="clear" w:fill="FFFFFF"/>
        </w:rPr>
        <w:t>《聚合物水泥防水砂浆》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所有产品提供质量合格证及行业权威部门颁发检测报告。</w:t>
      </w:r>
    </w:p>
    <w:p w14:paraId="5C46AF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="0" w:leftChars="0" w:right="0"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2.乳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胶漆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满足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GB18582-2020《建筑用墙面涂料中有害物质限量》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取得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绿色十环标志认证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所有产品提供质量合格证及行业权威部门颁发检测报告。</w:t>
      </w:r>
    </w:p>
    <w:p w14:paraId="7E71789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="0" w:leftChars="0" w:right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三、商务要求</w:t>
      </w:r>
    </w:p>
    <w:p w14:paraId="47C02D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="0" w:leftChars="0" w:right="0"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（一）技术支持</w:t>
      </w:r>
    </w:p>
    <w:p w14:paraId="5E2652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1.成交供应商应向采购人提供全方位、及时而有效的技术支持和服务。</w:t>
      </w:r>
    </w:p>
    <w:p w14:paraId="2162C7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2.成交供应商负责提供所有产品及配件、安装、配合验收、技术支持等相关工作。</w:t>
      </w:r>
    </w:p>
    <w:p w14:paraId="2D0267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="0" w:leftChars="0" w:right="0"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3.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本项目所有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垃圾清运费、搬运费、税费、人工费、材料费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等费用均包含在总报价中。</w:t>
      </w:r>
    </w:p>
    <w:p w14:paraId="790DC4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="0" w:leftChars="0" w:right="0"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（二）质保及售后服务</w:t>
      </w:r>
    </w:p>
    <w:p w14:paraId="23CEA0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自验收合格之日起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三年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，免费上门服务及技术支持，质量保证期自验收合格之日起算。</w:t>
      </w:r>
    </w:p>
    <w:p w14:paraId="4CF0F1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.质保期内免服务交通费，免咨询技术培训费。</w:t>
      </w:r>
    </w:p>
    <w:p w14:paraId="4D2F66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材料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按国家规定的验收规范标准及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文件的技术规格及要求进行验收：每次到货后应立即通知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采购人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验货，若提供的货物存在品牌、规格质量标准不符合国家标准或采购要求的，则该批次货物不予验收，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应另行更换符合国家标准或采购要求的货物；若更换后的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材料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仍存在同类问题的、除货物不予验收外，另处10000元罚款；累计出现三次供货质量不合格的，解除合同。</w:t>
      </w:r>
    </w:p>
    <w:p w14:paraId="0D0688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项目施工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结束后，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应把详细的记录提供给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采购人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，经双方确认无任何问题，则验收合格，双方正式签字后进入质保期。</w:t>
      </w:r>
    </w:p>
    <w:p w14:paraId="4B1468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="0" w:leftChars="0" w:right="0"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（三）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付款方式</w:t>
      </w:r>
    </w:p>
    <w:p w14:paraId="573F16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="0" w:leftChars="0" w:right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1.履约保证金：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在与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签订合同后，15个工作日内向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提交合同总金额的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作为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履约保证金，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采用保险、支票、汇票、本票、金融机构、担保机构出具的保函或者转账等非现金形式提交保证金，如果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拒绝提交履约保证金，则视为放弃中标。</w:t>
      </w:r>
    </w:p>
    <w:p w14:paraId="48B65D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2.工期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合同签订后，30个工作日内完工。</w:t>
      </w:r>
    </w:p>
    <w:p w14:paraId="1B7B97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3.付款方式：双方签订合同后，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在规定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时间内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完工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，并经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验收合格，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出具增值税普通发票后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10个工作日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内，由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支付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100%工程款。</w:t>
      </w:r>
    </w:p>
    <w:p w14:paraId="5CC549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4.履约保证金退还:合同履约结束，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经验收合格后至供应商提交书面申请后的30天内，原路全额无息退还保证金。</w:t>
      </w:r>
    </w:p>
    <w:p w14:paraId="3FA3CB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5.供应商在合同履行过程中如出现未按采购要求进行履约，采购人将依据不同情况给于处罚并要求其承担相应的法律责任;情节严重采购人有权单方面终止采购合同。</w:t>
      </w:r>
    </w:p>
    <w:p w14:paraId="1BCFDE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 w14:paraId="350CC3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 w14:paraId="2C2315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 w14:paraId="050C13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 w14:paraId="794B54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 w14:paraId="475CB0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="0" w:right="0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br w:type="page"/>
      </w:r>
    </w:p>
    <w:p w14:paraId="3C80B7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附件2</w:t>
      </w:r>
    </w:p>
    <w:p w14:paraId="07FD84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3" w:firstLineChars="200"/>
        <w:jc w:val="center"/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江西省政府采购供应商资格信用承诺函（格式）</w:t>
      </w:r>
    </w:p>
    <w:p w14:paraId="1FD6CA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致：***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单位</w:t>
      </w:r>
    </w:p>
    <w:p w14:paraId="418A73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单位名称（自然人姓名）： </w:t>
      </w:r>
    </w:p>
    <w:p w14:paraId="77905A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统一社会信用代码（身份证号码）： </w:t>
      </w:r>
    </w:p>
    <w:p w14:paraId="3CB502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法定代表人（负责人）：    </w:t>
      </w:r>
    </w:p>
    <w:p w14:paraId="5A5A72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联系地址和电话： </w:t>
      </w:r>
    </w:p>
    <w:p w14:paraId="6F32BA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我单位（本人）自愿参加本次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政府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采购活动。严格遵守《中华人民共和国政府采购法》及相关法律法规，坚守公开、公平、公正和诚实信用等原则，依法诚信经营，并郑重承诺： </w:t>
      </w:r>
    </w:p>
    <w:p w14:paraId="6D83D6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（一）我单位（本人）符合采购文件要求以及《中华人民共和国政府采购法》第二十二条规定的条件： </w:t>
      </w:r>
    </w:p>
    <w:p w14:paraId="453FD6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1、具有独立承担民事责任的能力； </w:t>
      </w:r>
    </w:p>
    <w:p w14:paraId="591C36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2、具有良好的商业信誉和健全的财务会计制度； </w:t>
      </w:r>
    </w:p>
    <w:p w14:paraId="2C4201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3、具有履行合同所必需的设备和专业技术能力；</w:t>
      </w:r>
    </w:p>
    <w:p w14:paraId="63AA7A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4、有依法缴纳税收和社会保障资金的良好记录； </w:t>
      </w:r>
    </w:p>
    <w:p w14:paraId="02D430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5、参加政府采购活动前三年内，在经营活动中没有重大违法记录； </w:t>
      </w:r>
    </w:p>
    <w:p w14:paraId="639F80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6、符合法律、行政法规规定的其他条件。 </w:t>
      </w:r>
    </w:p>
    <w:p w14:paraId="60D728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（二）我单位（本人）未被列入严重失信主体名单、失信被执行人、税收违法黑名单、政府采购严重违法失信行为记录名单。 </w:t>
      </w:r>
    </w:p>
    <w:p w14:paraId="1641F4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我单位（本人）对本承诺函及所承诺事项真实性、合法性及有效性负责，并已知晓如所作信用承诺不实，可能涉嫌《中华人民共和国政府采购法》第七十七条第一款第（一）项规定的“提供虚假材料谋取中标、成交”违法情形。经调查属实的，自觉接受政府采购行政监管部门按照《中华人民共和国政府采购法》第七十七条：“处以采购金额千分之五以上千分之十以下的罚款，列入不良行为记录名单，在一至三年内禁止参加政府采购活动，有违法所得的，并处没收违法所得，情节严重的，由市场监管部门吊销营业执照，构成犯罪的，依法追究刑事责任。”处理。 </w:t>
      </w:r>
    </w:p>
    <w:p w14:paraId="608665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供应商名称（单位公章）：</w:t>
      </w:r>
    </w:p>
    <w:p w14:paraId="162E15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或自然人（签字）：</w:t>
      </w:r>
    </w:p>
    <w:p w14:paraId="5B5A40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             日期：    年    月   日</w:t>
      </w:r>
    </w:p>
    <w:p w14:paraId="7E9F30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 w14:paraId="6039F8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注:1.我单位（本人）专指参加政府采购活动的供应商（含自然人）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。</w:t>
      </w:r>
    </w:p>
    <w:p w14:paraId="147BA3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2.供应商须在投标（响应）文件中按此模板提供承诺函，既未提供前述承诺函又未提供对应事项证明材料的，视为未实质性响应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 xml:space="preserve">文件要求，按无效响应处理。 </w:t>
      </w:r>
    </w:p>
    <w:p w14:paraId="2C3EBC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3.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采购人可以在公告中标（成交）结果后、签订政府采购合同前，核实中标（成交）供应商所作信用承诺事项的真实性。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B558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328A8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328A8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3B9E3A"/>
    <w:multiLevelType w:val="singleLevel"/>
    <w:tmpl w:val="7A3B9E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wNTUxZWFmZDgyYjgwYmIzMzg1NjAxZDU1ODFmMzAifQ=="/>
  </w:docVars>
  <w:rsids>
    <w:rsidRoot w:val="0079378B"/>
    <w:rsid w:val="000047A0"/>
    <w:rsid w:val="00017D7E"/>
    <w:rsid w:val="0009645E"/>
    <w:rsid w:val="00150DD5"/>
    <w:rsid w:val="001828DE"/>
    <w:rsid w:val="001C7F7E"/>
    <w:rsid w:val="002C6E5B"/>
    <w:rsid w:val="002F7DD4"/>
    <w:rsid w:val="00305CFE"/>
    <w:rsid w:val="00334D84"/>
    <w:rsid w:val="003747B5"/>
    <w:rsid w:val="00436CC3"/>
    <w:rsid w:val="004D4A25"/>
    <w:rsid w:val="00552858"/>
    <w:rsid w:val="00571AFE"/>
    <w:rsid w:val="0061293A"/>
    <w:rsid w:val="0066387A"/>
    <w:rsid w:val="00734E0E"/>
    <w:rsid w:val="0079378B"/>
    <w:rsid w:val="007D2B82"/>
    <w:rsid w:val="00824EB8"/>
    <w:rsid w:val="008600F6"/>
    <w:rsid w:val="00885564"/>
    <w:rsid w:val="00966990"/>
    <w:rsid w:val="00AC7731"/>
    <w:rsid w:val="00B12190"/>
    <w:rsid w:val="00B85223"/>
    <w:rsid w:val="00B8761E"/>
    <w:rsid w:val="00B87A22"/>
    <w:rsid w:val="00C440AA"/>
    <w:rsid w:val="00CB789C"/>
    <w:rsid w:val="00D17021"/>
    <w:rsid w:val="00DC4717"/>
    <w:rsid w:val="00E772F6"/>
    <w:rsid w:val="00E840E6"/>
    <w:rsid w:val="00E92113"/>
    <w:rsid w:val="00EF7689"/>
    <w:rsid w:val="00F10CC5"/>
    <w:rsid w:val="143C713F"/>
    <w:rsid w:val="149D1C5F"/>
    <w:rsid w:val="18EF08EF"/>
    <w:rsid w:val="1A9C42F6"/>
    <w:rsid w:val="1BC83BA3"/>
    <w:rsid w:val="1D9F0D05"/>
    <w:rsid w:val="1E507332"/>
    <w:rsid w:val="1F217C7D"/>
    <w:rsid w:val="212E52ED"/>
    <w:rsid w:val="212F7483"/>
    <w:rsid w:val="223905D4"/>
    <w:rsid w:val="224159C8"/>
    <w:rsid w:val="269C7383"/>
    <w:rsid w:val="28394C12"/>
    <w:rsid w:val="29096A1C"/>
    <w:rsid w:val="2D0211E6"/>
    <w:rsid w:val="2D50469E"/>
    <w:rsid w:val="2E67195C"/>
    <w:rsid w:val="2EE43341"/>
    <w:rsid w:val="2FA0035B"/>
    <w:rsid w:val="31DE6BE4"/>
    <w:rsid w:val="328B7B9A"/>
    <w:rsid w:val="361231BE"/>
    <w:rsid w:val="3BB32D4D"/>
    <w:rsid w:val="3DFE0E07"/>
    <w:rsid w:val="3F17428F"/>
    <w:rsid w:val="407B030C"/>
    <w:rsid w:val="4182744A"/>
    <w:rsid w:val="42C85330"/>
    <w:rsid w:val="44266666"/>
    <w:rsid w:val="464B69A4"/>
    <w:rsid w:val="477B200F"/>
    <w:rsid w:val="49762B1A"/>
    <w:rsid w:val="4B6B2596"/>
    <w:rsid w:val="4C3B3B88"/>
    <w:rsid w:val="4E362BA3"/>
    <w:rsid w:val="4E7644E7"/>
    <w:rsid w:val="4F12465D"/>
    <w:rsid w:val="50B05B85"/>
    <w:rsid w:val="55AA4D69"/>
    <w:rsid w:val="57673664"/>
    <w:rsid w:val="58BD3B40"/>
    <w:rsid w:val="58CD1BF0"/>
    <w:rsid w:val="5A4519B3"/>
    <w:rsid w:val="5BE80225"/>
    <w:rsid w:val="6BB81B36"/>
    <w:rsid w:val="6C250955"/>
    <w:rsid w:val="6CE40709"/>
    <w:rsid w:val="6E4E0FC2"/>
    <w:rsid w:val="6ECB736F"/>
    <w:rsid w:val="70F2109D"/>
    <w:rsid w:val="73D211E7"/>
    <w:rsid w:val="7E5A4BE9"/>
    <w:rsid w:val="7EB920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after="120" w:line="460" w:lineRule="exact"/>
      <w:jc w:val="center"/>
      <w:outlineLvl w:val="1"/>
    </w:pPr>
    <w:rPr>
      <w:rFonts w:ascii="宋体" w:hAnsi="宋体" w:cstheme="majorBidi"/>
      <w:b/>
      <w:bCs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qbjivll"/>
    <w:basedOn w:val="7"/>
    <w:autoRedefine/>
    <w:qFormat/>
    <w:uiPriority w:val="0"/>
  </w:style>
  <w:style w:type="character" w:customStyle="1" w:styleId="13">
    <w:name w:val="font51"/>
    <w:basedOn w:val="7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7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7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7">
    <w:name w:val="font41"/>
    <w:basedOn w:val="7"/>
    <w:autoRedefine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18">
    <w:name w:val="font112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7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paragraph" w:customStyle="1" w:styleId="20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2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7.pn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3742</Words>
  <Characters>4043</Characters>
  <Lines>7</Lines>
  <Paragraphs>1</Paragraphs>
  <TotalTime>0</TotalTime>
  <ScaleCrop>false</ScaleCrop>
  <LinksUpToDate>false</LinksUpToDate>
  <CharactersWithSpaces>4122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2023-08-11T07:26:00Z</dcterms:created>
  <dc:creator>Administrator</dc:creator>
  <cp:lastModifiedBy>阿彩彩彩</cp:lastModifiedBy>
  <cp:lastPrinted>2024-08-29T02:59:00Z</cp:lastPrinted>
  <dcterms:modified xsi:type="dcterms:W3CDTF">2024-09-06T12:14:43Z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1E63D7C5D2E5471F8449A5C8F3CB0329_13</vt:lpwstr>
  </property>
</Properties>
</file>